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7FE" w:rsidRDefault="00DE67FE" w:rsidP="00DE67FE">
      <w:pPr>
        <w:spacing w:after="0" w:line="240" w:lineRule="auto"/>
        <w:contextualSpacing/>
        <w:textAlignment w:val="baseline"/>
        <w:rPr>
          <w:rFonts w:ascii="Arial" w:eastAsia="Calibri" w:hAnsi="Arial" w:cs="Arial"/>
          <w:b/>
          <w:bCs/>
          <w:color w:val="BA0C2F"/>
          <w:sz w:val="28"/>
          <w:szCs w:val="28"/>
        </w:rPr>
      </w:pPr>
    </w:p>
    <w:p w:rsidR="00DE67FE" w:rsidRDefault="00DE67FE" w:rsidP="00DE67FE">
      <w:pPr>
        <w:spacing w:after="0" w:line="240" w:lineRule="auto"/>
        <w:contextualSpacing/>
        <w:textAlignment w:val="baseline"/>
        <w:rPr>
          <w:rFonts w:ascii="Arial" w:eastAsia="Calibri" w:hAnsi="Arial" w:cs="Arial"/>
          <w:b/>
          <w:bCs/>
          <w:color w:val="BA0C2F"/>
          <w:sz w:val="28"/>
          <w:szCs w:val="28"/>
        </w:rPr>
      </w:pPr>
      <w:r>
        <w:rPr>
          <w:rFonts w:ascii="Arial" w:eastAsia="Calibri" w:hAnsi="Arial" w:cs="Arial"/>
          <w:b/>
          <w:bCs/>
          <w:noProof/>
          <w:color w:val="BA0C2F"/>
          <w:sz w:val="28"/>
          <w:szCs w:val="28"/>
        </w:rPr>
        <w:drawing>
          <wp:inline distT="0" distB="0" distL="0" distR="0" wp14:anchorId="4C292F98">
            <wp:extent cx="6304915" cy="7524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4915" cy="752475"/>
                    </a:xfrm>
                    <a:prstGeom prst="rect">
                      <a:avLst/>
                    </a:prstGeom>
                    <a:noFill/>
                  </pic:spPr>
                </pic:pic>
              </a:graphicData>
            </a:graphic>
          </wp:inline>
        </w:drawing>
      </w:r>
    </w:p>
    <w:p w:rsidR="00DE67FE" w:rsidRPr="00DE67FE" w:rsidRDefault="00DE67FE" w:rsidP="00DE67FE">
      <w:pPr>
        <w:spacing w:after="0" w:line="240" w:lineRule="auto"/>
        <w:contextualSpacing/>
        <w:rPr>
          <w:rFonts w:ascii="Calibri" w:eastAsia="Calibri" w:hAnsi="Calibri" w:cs="Calibri"/>
        </w:rPr>
      </w:pPr>
      <w:r w:rsidRPr="00DE67FE">
        <w:rPr>
          <w:rFonts w:ascii="Arial" w:eastAsia="Calibri" w:hAnsi="Arial" w:cs="Arial"/>
          <w:sz w:val="18"/>
          <w:szCs w:val="18"/>
        </w:rPr>
        <w:t>Vol. 203, 12/02/2022</w:t>
      </w:r>
    </w:p>
    <w:p w:rsidR="00DE67FE" w:rsidRDefault="00DE67FE" w:rsidP="00DE67FE">
      <w:pPr>
        <w:spacing w:after="0" w:line="240" w:lineRule="auto"/>
        <w:contextualSpacing/>
        <w:textAlignment w:val="baseline"/>
        <w:rPr>
          <w:rFonts w:ascii="Arial" w:eastAsia="Calibri" w:hAnsi="Arial" w:cs="Arial"/>
          <w:b/>
          <w:bCs/>
          <w:color w:val="BA0C2F"/>
          <w:sz w:val="28"/>
          <w:szCs w:val="28"/>
        </w:rPr>
      </w:pPr>
      <w:bookmarkStart w:id="0" w:name="_GoBack"/>
      <w:bookmarkEnd w:id="0"/>
    </w:p>
    <w:p w:rsidR="00DE67FE" w:rsidRPr="00DE67FE" w:rsidRDefault="00DE67FE" w:rsidP="00DE67FE">
      <w:pPr>
        <w:spacing w:after="0" w:line="240" w:lineRule="auto"/>
        <w:contextualSpacing/>
        <w:textAlignment w:val="baseline"/>
        <w:rPr>
          <w:rFonts w:ascii="Times New Roman" w:eastAsia="Calibri" w:hAnsi="Times New Roman" w:cs="Times New Roman"/>
        </w:rPr>
      </w:pPr>
      <w:r w:rsidRPr="00DE67FE">
        <w:rPr>
          <w:rFonts w:ascii="Arial" w:eastAsia="Calibri" w:hAnsi="Arial" w:cs="Arial"/>
          <w:b/>
          <w:bCs/>
          <w:color w:val="BA0C2F"/>
          <w:sz w:val="28"/>
          <w:szCs w:val="28"/>
        </w:rPr>
        <w:t xml:space="preserve">Account Access and Security: </w:t>
      </w:r>
      <w:r w:rsidRPr="00DE67FE">
        <w:rPr>
          <w:rFonts w:ascii="Arial" w:eastAsia="Calibri" w:hAnsi="Arial" w:cs="Arial"/>
          <w:b/>
          <w:bCs/>
          <w:color w:val="201F1E"/>
          <w:sz w:val="28"/>
          <w:szCs w:val="28"/>
        </w:rPr>
        <w:t>International Travel</w:t>
      </w:r>
    </w:p>
    <w:p w:rsidR="00DE67FE" w:rsidRPr="00DE67FE" w:rsidRDefault="00DE67FE" w:rsidP="00DE67FE">
      <w:pPr>
        <w:spacing w:after="0" w:line="240" w:lineRule="auto"/>
        <w:contextualSpacing/>
        <w:textAlignment w:val="baseline"/>
        <w:rPr>
          <w:rFonts w:ascii="Arial" w:eastAsia="Calibri" w:hAnsi="Arial" w:cs="Arial"/>
        </w:rPr>
      </w:pPr>
    </w:p>
    <w:p w:rsidR="00DE67FE" w:rsidRPr="00DE67FE" w:rsidRDefault="00DE67FE" w:rsidP="00DE67FE">
      <w:pPr>
        <w:spacing w:after="0" w:line="240" w:lineRule="auto"/>
        <w:contextualSpacing/>
        <w:textAlignment w:val="baseline"/>
        <w:rPr>
          <w:rFonts w:ascii="Times New Roman" w:eastAsia="Calibri" w:hAnsi="Times New Roman" w:cs="Times New Roman"/>
          <w:sz w:val="24"/>
          <w:szCs w:val="24"/>
        </w:rPr>
      </w:pPr>
      <w:r w:rsidRPr="00DE67FE">
        <w:rPr>
          <w:rFonts w:ascii="Arial" w:eastAsia="Calibri" w:hAnsi="Arial" w:cs="Arial"/>
          <w:color w:val="000000"/>
        </w:rPr>
        <w:t xml:space="preserve">Recently, some individuals have been locked out of their accounts (email, Teams, Cerner, Tiger, etc.) when attempting to log in while out of the country. </w:t>
      </w:r>
      <w:r w:rsidRPr="00DE67FE">
        <w:rPr>
          <w:rFonts w:ascii="Arial" w:eastAsia="Calibri" w:hAnsi="Arial" w:cs="Arial"/>
        </w:rPr>
        <w:t>This is intentional and out of an abundance of caution as most ransomware attacks are initiated from international sites.</w:t>
      </w:r>
    </w:p>
    <w:p w:rsidR="00DE67FE" w:rsidRPr="00DE67FE" w:rsidRDefault="00DE67FE" w:rsidP="00DE67FE">
      <w:pPr>
        <w:spacing w:after="0" w:line="240" w:lineRule="auto"/>
        <w:contextualSpacing/>
        <w:textAlignment w:val="baseline"/>
        <w:rPr>
          <w:rFonts w:ascii="Segoe UI" w:eastAsia="Calibri" w:hAnsi="Segoe UI" w:cs="Segoe UI"/>
          <w:sz w:val="18"/>
          <w:szCs w:val="18"/>
        </w:rPr>
      </w:pPr>
    </w:p>
    <w:p w:rsidR="00DE67FE" w:rsidRPr="00DE67FE" w:rsidRDefault="00DE67FE" w:rsidP="00DE67FE">
      <w:pPr>
        <w:spacing w:after="0" w:line="240" w:lineRule="auto"/>
        <w:contextualSpacing/>
        <w:textAlignment w:val="baseline"/>
        <w:rPr>
          <w:rFonts w:ascii="Arial" w:eastAsia="Calibri" w:hAnsi="Arial" w:cs="Arial"/>
          <w:color w:val="000000"/>
        </w:rPr>
      </w:pPr>
      <w:r w:rsidRPr="00DE67FE">
        <w:rPr>
          <w:rFonts w:ascii="Arial" w:eastAsia="Calibri" w:hAnsi="Arial" w:cs="Arial"/>
          <w:color w:val="000000"/>
        </w:rPr>
        <w:t>While account security is critical to the privacy of our staff and patients, we understand being locked out of your account can be frustrating and inconvenient. To lessen the chances of having your account locked when traveling internationally, our IT Security and Service teams have created an easy-to-follow process.</w:t>
      </w:r>
    </w:p>
    <w:p w:rsidR="00DE67FE" w:rsidRPr="00DE67FE" w:rsidRDefault="00DE67FE" w:rsidP="00DE67FE">
      <w:pPr>
        <w:spacing w:after="0" w:line="240" w:lineRule="auto"/>
        <w:contextualSpacing/>
        <w:textAlignment w:val="baseline"/>
        <w:rPr>
          <w:rFonts w:ascii="Arial" w:eastAsia="Calibri" w:hAnsi="Arial" w:cs="Arial"/>
          <w:b/>
          <w:bCs/>
        </w:rPr>
      </w:pPr>
    </w:p>
    <w:p w:rsidR="00DE67FE" w:rsidRPr="00DE67FE" w:rsidRDefault="00DE67FE" w:rsidP="00DE67FE">
      <w:pPr>
        <w:spacing w:after="0" w:line="240" w:lineRule="auto"/>
        <w:contextualSpacing/>
        <w:textAlignment w:val="baseline"/>
        <w:rPr>
          <w:rFonts w:ascii="Segoe UI" w:eastAsia="Calibri" w:hAnsi="Segoe UI" w:cs="Segoe UI"/>
          <w:sz w:val="18"/>
          <w:szCs w:val="18"/>
        </w:rPr>
      </w:pPr>
      <w:r w:rsidRPr="00DE67FE">
        <w:rPr>
          <w:rFonts w:ascii="Arial" w:eastAsia="Calibri" w:hAnsi="Arial" w:cs="Arial"/>
          <w:b/>
          <w:bCs/>
        </w:rPr>
        <w:t>What should I do if I plan to travel internationally?</w:t>
      </w:r>
      <w:r w:rsidRPr="00DE67FE">
        <w:rPr>
          <w:rFonts w:ascii="Arial" w:eastAsia="Calibri" w:hAnsi="Arial" w:cs="Arial"/>
        </w:rPr>
        <w:t xml:space="preserve"> </w:t>
      </w:r>
    </w:p>
    <w:p w:rsidR="00DE67FE" w:rsidRPr="00DE67FE" w:rsidRDefault="00DE67FE" w:rsidP="00DE67FE">
      <w:pPr>
        <w:numPr>
          <w:ilvl w:val="0"/>
          <w:numId w:val="1"/>
        </w:numPr>
        <w:spacing w:after="0" w:line="240" w:lineRule="auto"/>
        <w:contextualSpacing/>
        <w:textAlignment w:val="baseline"/>
        <w:rPr>
          <w:rFonts w:ascii="Arial" w:eastAsia="Times New Roman" w:hAnsi="Arial" w:cs="Arial"/>
        </w:rPr>
      </w:pPr>
      <w:r w:rsidRPr="00DE67FE">
        <w:rPr>
          <w:rFonts w:ascii="Arial" w:eastAsia="Times New Roman" w:hAnsi="Arial" w:cs="Arial"/>
          <w:color w:val="000000"/>
        </w:rPr>
        <w:t xml:space="preserve">Call the IT Service Desk (505-272-3282) 3 days in advance to notify us of international travel. </w:t>
      </w:r>
    </w:p>
    <w:p w:rsidR="00DE67FE" w:rsidRPr="00DE67FE" w:rsidRDefault="00DE67FE" w:rsidP="00DE67FE">
      <w:pPr>
        <w:numPr>
          <w:ilvl w:val="0"/>
          <w:numId w:val="1"/>
        </w:numPr>
        <w:spacing w:after="0" w:line="240" w:lineRule="auto"/>
        <w:contextualSpacing/>
        <w:textAlignment w:val="baseline"/>
        <w:rPr>
          <w:rFonts w:ascii="Times New Roman" w:eastAsia="Calibri" w:hAnsi="Times New Roman" w:cs="Times New Roman"/>
          <w:sz w:val="24"/>
          <w:szCs w:val="24"/>
        </w:rPr>
      </w:pPr>
      <w:r w:rsidRPr="00DE67FE">
        <w:rPr>
          <w:rFonts w:ascii="Arial" w:eastAsia="Times New Roman" w:hAnsi="Arial" w:cs="Arial"/>
        </w:rPr>
        <w:t>Provide the following information:</w:t>
      </w:r>
    </w:p>
    <w:p w:rsidR="00DE67FE" w:rsidRPr="00DE67FE" w:rsidRDefault="00DE67FE" w:rsidP="00DE67FE">
      <w:pPr>
        <w:numPr>
          <w:ilvl w:val="1"/>
          <w:numId w:val="1"/>
        </w:numPr>
        <w:spacing w:after="0" w:line="240" w:lineRule="auto"/>
        <w:contextualSpacing/>
        <w:textAlignment w:val="baseline"/>
        <w:rPr>
          <w:rFonts w:ascii="Arial" w:eastAsia="Calibri" w:hAnsi="Arial" w:cs="Arial"/>
        </w:rPr>
      </w:pPr>
      <w:r w:rsidRPr="00DE67FE">
        <w:rPr>
          <w:rFonts w:ascii="Arial" w:eastAsia="Times New Roman" w:hAnsi="Arial" w:cs="Arial"/>
        </w:rPr>
        <w:t>Username</w:t>
      </w:r>
    </w:p>
    <w:p w:rsidR="00DE67FE" w:rsidRPr="00DE67FE" w:rsidRDefault="00DE67FE" w:rsidP="00DE67FE">
      <w:pPr>
        <w:numPr>
          <w:ilvl w:val="1"/>
          <w:numId w:val="1"/>
        </w:numPr>
        <w:spacing w:after="0" w:line="240" w:lineRule="auto"/>
        <w:contextualSpacing/>
        <w:textAlignment w:val="baseline"/>
        <w:rPr>
          <w:rFonts w:ascii="Arial" w:eastAsia="Calibri" w:hAnsi="Arial" w:cs="Arial"/>
        </w:rPr>
      </w:pPr>
      <w:r w:rsidRPr="00DE67FE">
        <w:rPr>
          <w:rFonts w:ascii="Arial" w:eastAsia="Times New Roman" w:hAnsi="Arial" w:cs="Arial"/>
        </w:rPr>
        <w:t>Country(s) that you will be visiting</w:t>
      </w:r>
    </w:p>
    <w:p w:rsidR="00DE67FE" w:rsidRPr="00DE67FE" w:rsidRDefault="00DE67FE" w:rsidP="00DE67FE">
      <w:pPr>
        <w:numPr>
          <w:ilvl w:val="1"/>
          <w:numId w:val="1"/>
        </w:numPr>
        <w:spacing w:after="0" w:line="240" w:lineRule="auto"/>
        <w:contextualSpacing/>
        <w:textAlignment w:val="baseline"/>
        <w:rPr>
          <w:rFonts w:ascii="Arial" w:eastAsia="Calibri" w:hAnsi="Arial" w:cs="Arial"/>
        </w:rPr>
      </w:pPr>
      <w:r w:rsidRPr="00DE67FE">
        <w:rPr>
          <w:rFonts w:ascii="Arial" w:eastAsia="Times New Roman" w:hAnsi="Arial" w:cs="Arial"/>
        </w:rPr>
        <w:t xml:space="preserve">Length of stay (begin and end dates) </w:t>
      </w:r>
    </w:p>
    <w:p w:rsidR="00DE67FE" w:rsidRPr="00DE67FE" w:rsidRDefault="00DE67FE" w:rsidP="00DE67FE">
      <w:pPr>
        <w:spacing w:after="0" w:line="240" w:lineRule="auto"/>
        <w:contextualSpacing/>
        <w:textAlignment w:val="baseline"/>
        <w:rPr>
          <w:rFonts w:ascii="Times New Roman" w:eastAsia="Calibri" w:hAnsi="Times New Roman" w:cs="Times New Roman"/>
          <w:sz w:val="24"/>
          <w:szCs w:val="24"/>
        </w:rPr>
      </w:pPr>
    </w:p>
    <w:p w:rsidR="00DE67FE" w:rsidRPr="00DE67FE" w:rsidRDefault="00DE67FE" w:rsidP="00DE67FE">
      <w:pPr>
        <w:spacing w:after="0" w:line="240" w:lineRule="auto"/>
        <w:contextualSpacing/>
        <w:textAlignment w:val="baseline"/>
        <w:rPr>
          <w:rFonts w:ascii="Segoe UI" w:eastAsia="Calibri" w:hAnsi="Segoe UI" w:cs="Segoe UI"/>
          <w:sz w:val="18"/>
          <w:szCs w:val="18"/>
        </w:rPr>
      </w:pPr>
      <w:r w:rsidRPr="00DE67FE">
        <w:rPr>
          <w:rFonts w:ascii="Arial" w:eastAsia="Calibri" w:hAnsi="Arial" w:cs="Arial"/>
          <w:b/>
          <w:bCs/>
        </w:rPr>
        <w:t xml:space="preserve">What happens if I do </w:t>
      </w:r>
      <w:r w:rsidRPr="00DE67FE">
        <w:rPr>
          <w:rFonts w:ascii="Arial" w:eastAsia="Calibri" w:hAnsi="Arial" w:cs="Arial"/>
          <w:b/>
          <w:bCs/>
          <w:u w:val="single"/>
        </w:rPr>
        <w:t>not</w:t>
      </w:r>
      <w:r w:rsidRPr="00DE67FE">
        <w:rPr>
          <w:rFonts w:ascii="Arial" w:eastAsia="Calibri" w:hAnsi="Arial" w:cs="Arial"/>
          <w:b/>
          <w:bCs/>
        </w:rPr>
        <w:t xml:space="preserve"> call prior to travel?</w:t>
      </w:r>
      <w:r w:rsidRPr="00DE67FE">
        <w:rPr>
          <w:rFonts w:ascii="Arial" w:eastAsia="Calibri" w:hAnsi="Arial" w:cs="Arial"/>
        </w:rPr>
        <w:t xml:space="preserve"> </w:t>
      </w:r>
    </w:p>
    <w:p w:rsidR="00DE67FE" w:rsidRPr="00DE67FE" w:rsidRDefault="00DE67FE" w:rsidP="00DE67FE">
      <w:pPr>
        <w:numPr>
          <w:ilvl w:val="0"/>
          <w:numId w:val="2"/>
        </w:numPr>
        <w:spacing w:after="0" w:line="240" w:lineRule="auto"/>
        <w:ind w:left="360"/>
        <w:contextualSpacing/>
        <w:textAlignment w:val="baseline"/>
        <w:rPr>
          <w:rFonts w:ascii="Arial" w:eastAsia="Calibri" w:hAnsi="Arial" w:cs="Arial"/>
        </w:rPr>
      </w:pPr>
      <w:r w:rsidRPr="00DE67FE">
        <w:rPr>
          <w:rFonts w:ascii="Arial" w:eastAsia="Calibri" w:hAnsi="Arial" w:cs="Arial"/>
        </w:rPr>
        <w:t xml:space="preserve">Your account will be locked if you try to log in while out of the country. Again, without prior knowledge of whether your international access is legitimate or not, we will lock the account to protect the whole organization. </w:t>
      </w:r>
    </w:p>
    <w:p w:rsidR="00DE67FE" w:rsidRPr="00DE67FE" w:rsidRDefault="00DE67FE" w:rsidP="00DE67FE">
      <w:pPr>
        <w:numPr>
          <w:ilvl w:val="0"/>
          <w:numId w:val="2"/>
        </w:numPr>
        <w:spacing w:after="0" w:line="240" w:lineRule="auto"/>
        <w:ind w:left="360"/>
        <w:contextualSpacing/>
        <w:textAlignment w:val="baseline"/>
        <w:rPr>
          <w:rFonts w:ascii="Arial" w:eastAsia="Calibri" w:hAnsi="Arial" w:cs="Arial"/>
        </w:rPr>
      </w:pPr>
      <w:r w:rsidRPr="00DE67FE">
        <w:rPr>
          <w:rFonts w:ascii="Arial" w:eastAsia="Calibri" w:hAnsi="Arial" w:cs="Arial"/>
        </w:rPr>
        <w:t xml:space="preserve">Upon your return, please contact the Service Desk to have your account re-activated. </w:t>
      </w:r>
    </w:p>
    <w:p w:rsidR="00DE67FE" w:rsidRPr="00DE67FE" w:rsidRDefault="00DE67FE" w:rsidP="00DE67FE">
      <w:pPr>
        <w:numPr>
          <w:ilvl w:val="0"/>
          <w:numId w:val="2"/>
        </w:numPr>
        <w:spacing w:after="0" w:line="240" w:lineRule="auto"/>
        <w:ind w:left="360"/>
        <w:contextualSpacing/>
        <w:textAlignment w:val="baseline"/>
        <w:rPr>
          <w:rFonts w:ascii="Times New Roman" w:eastAsia="Calibri" w:hAnsi="Times New Roman" w:cs="Times New Roman"/>
          <w:sz w:val="24"/>
          <w:szCs w:val="24"/>
        </w:rPr>
      </w:pPr>
      <w:r w:rsidRPr="00DE67FE">
        <w:rPr>
          <w:rFonts w:ascii="Arial" w:eastAsia="Calibri" w:hAnsi="Arial" w:cs="Arial"/>
        </w:rPr>
        <w:t>At that time, you will be required to change your HSC Net ID password.</w:t>
      </w:r>
    </w:p>
    <w:p w:rsidR="00DE67FE" w:rsidRPr="00DE67FE" w:rsidRDefault="00DE67FE" w:rsidP="00DE67FE">
      <w:pPr>
        <w:spacing w:after="0" w:line="240" w:lineRule="auto"/>
        <w:contextualSpacing/>
        <w:textAlignment w:val="baseline"/>
        <w:rPr>
          <w:rFonts w:ascii="Times New Roman" w:eastAsia="Calibri" w:hAnsi="Times New Roman" w:cs="Times New Roman"/>
          <w:sz w:val="24"/>
          <w:szCs w:val="24"/>
        </w:rPr>
      </w:pPr>
    </w:p>
    <w:p w:rsidR="00DE67FE" w:rsidRPr="00DE67FE" w:rsidRDefault="00DE67FE" w:rsidP="00DE67FE">
      <w:pPr>
        <w:spacing w:line="252" w:lineRule="auto"/>
        <w:rPr>
          <w:rFonts w:ascii="Calibri" w:eastAsia="Calibri" w:hAnsi="Calibri" w:cs="Calibri"/>
        </w:rPr>
      </w:pPr>
      <w:r w:rsidRPr="00DE67FE">
        <w:rPr>
          <w:rFonts w:ascii="Arial" w:eastAsia="Calibri" w:hAnsi="Arial" w:cs="Arial"/>
        </w:rPr>
        <w:t>Our intention is to keep all of us safe and to protect your information and our patient’s information. We hope this clarifies the procedure for maintaining account access while traveling internationally. Thank you for your understanding – strong cybersecurity practices are paramount to the care we provide.</w:t>
      </w:r>
    </w:p>
    <w:p w:rsidR="00DE67FE" w:rsidRDefault="00DE67FE"/>
    <w:sectPr w:rsidR="00DE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27DC6"/>
    <w:multiLevelType w:val="hybridMultilevel"/>
    <w:tmpl w:val="EBB64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9165ED"/>
    <w:multiLevelType w:val="multilevel"/>
    <w:tmpl w:val="F4003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FE"/>
    <w:rsid w:val="00DE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A5F9B0"/>
  <w15:chartTrackingRefBased/>
  <w15:docId w15:val="{2E7A6EE7-AFE9-4CC5-966B-85D4CAD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77978">
      <w:bodyDiv w:val="1"/>
      <w:marLeft w:val="0"/>
      <w:marRight w:val="0"/>
      <w:marTop w:val="0"/>
      <w:marBottom w:val="0"/>
      <w:divBdr>
        <w:top w:val="none" w:sz="0" w:space="0" w:color="auto"/>
        <w:left w:val="none" w:sz="0" w:space="0" w:color="auto"/>
        <w:bottom w:val="none" w:sz="0" w:space="0" w:color="auto"/>
        <w:right w:val="none" w:sz="0" w:space="0" w:color="auto"/>
      </w:divBdr>
    </w:div>
    <w:div w:id="6623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 Hammer</dc:creator>
  <cp:keywords/>
  <dc:description/>
  <cp:lastModifiedBy>Gail M Hammer</cp:lastModifiedBy>
  <cp:revision>1</cp:revision>
  <dcterms:created xsi:type="dcterms:W3CDTF">2024-05-28T21:18:00Z</dcterms:created>
  <dcterms:modified xsi:type="dcterms:W3CDTF">2024-05-28T21:22:00Z</dcterms:modified>
</cp:coreProperties>
</file>